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               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BD7F53">
              <w:rPr>
                <w:rFonts w:ascii="Times NR Cyr MT" w:hAnsi="Times NR Cyr MT"/>
              </w:rPr>
              <w:t xml:space="preserve"> </w:t>
            </w:r>
            <w:r w:rsidR="00514D49">
              <w:rPr>
                <w:rFonts w:ascii="Times NR Cyr MT" w:hAnsi="Times NR Cyr MT"/>
              </w:rPr>
              <w:t>2</w:t>
            </w:r>
            <w:r w:rsidR="00A740F8">
              <w:rPr>
                <w:rFonts w:ascii="Times NR Cyr MT" w:hAnsi="Times NR Cyr MT"/>
              </w:rPr>
              <w:t>4</w:t>
            </w:r>
            <w:r w:rsidR="00514D49">
              <w:rPr>
                <w:rFonts w:ascii="Times NR Cyr MT" w:hAnsi="Times NR Cyr MT"/>
              </w:rPr>
              <w:t xml:space="preserve"> января </w:t>
            </w:r>
            <w:r w:rsidR="00BD7F53">
              <w:rPr>
                <w:rFonts w:ascii="Times NR Cyr MT" w:hAnsi="Times NR Cyr MT"/>
              </w:rPr>
              <w:t>202</w:t>
            </w:r>
            <w:r w:rsidR="00411B77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A740F8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3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DC00C8" w:rsidRDefault="00DC00C8" w:rsidP="00B84D7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01645C" w:rsidRDefault="0001645C" w:rsidP="0001645C">
      <w:pPr>
        <w:rPr>
          <w:iCs/>
        </w:rPr>
      </w:pPr>
    </w:p>
    <w:p w:rsidR="009137E2" w:rsidRDefault="009137E2" w:rsidP="009137E2">
      <w:pPr>
        <w:jc w:val="center"/>
        <w:rPr>
          <w:sz w:val="20"/>
          <w:szCs w:val="20"/>
        </w:rPr>
      </w:pPr>
      <w:r>
        <w:rPr>
          <w:b/>
          <w:sz w:val="26"/>
          <w:szCs w:val="26"/>
        </w:rPr>
        <w:t>О внесении изменений в методику прогнозирования поступлений доходов в бюджет Телегинского сельсовета Колышлейского района Пензенской области, главным администратором которых является Администрация Телегинского сельсовета Колышлейского района Пензенской области, утвержденную распоряжением Администрации Телегинского сельсовета Колышлейского района Пензенской области от 22.08.2016 № 48</w:t>
      </w:r>
    </w:p>
    <w:p w:rsidR="009137E2" w:rsidRDefault="009137E2" w:rsidP="009137E2">
      <w:pPr>
        <w:spacing w:before="24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160.1 Бюджетного кодекса Российской Федерации,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 (с последующими изменениями), руководствуясь </w:t>
      </w:r>
      <w:r>
        <w:rPr>
          <w:spacing w:val="2"/>
          <w:sz w:val="26"/>
          <w:szCs w:val="26"/>
        </w:rPr>
        <w:t xml:space="preserve">Уставом сельского поселения Телегинский сельсовет муниципального района </w:t>
      </w:r>
      <w:proofErr w:type="spellStart"/>
      <w:r>
        <w:rPr>
          <w:spacing w:val="2"/>
          <w:sz w:val="26"/>
          <w:szCs w:val="26"/>
        </w:rPr>
        <w:t>Колышлейский</w:t>
      </w:r>
      <w:proofErr w:type="spellEnd"/>
      <w:r>
        <w:rPr>
          <w:spacing w:val="2"/>
          <w:sz w:val="26"/>
          <w:szCs w:val="26"/>
        </w:rPr>
        <w:t xml:space="preserve"> район Пензенской области</w:t>
      </w:r>
      <w:r>
        <w:rPr>
          <w:sz w:val="26"/>
          <w:szCs w:val="26"/>
        </w:rPr>
        <w:t>:</w:t>
      </w:r>
    </w:p>
    <w:p w:rsidR="009137E2" w:rsidRDefault="009137E2" w:rsidP="009137E2">
      <w:pPr>
        <w:spacing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методику прогнозирования поступлений доходов в бюджет Телегинского сельсовета Колышлейского района Пензенской области, главным администратором которых является Администрация Телегинского сельсовета Колышлейского района Пензенской области, утвержденную распоряжением Администрации Телегинского сельсовета Колышлейского района Пензенской области от 22.08.2016 № 48 «Об утверждении методики прогнозирования поступлений доходов в бюджет Телегинского сельсовета Колышлейского района Пензенской области, главным администратором которых является Администрация Телегинского сельсовета Колышлейского района Пензенской области» (с последующими изменениями) (далее – методика) следующие изменения:</w:t>
      </w:r>
    </w:p>
    <w:p w:rsidR="009137E2" w:rsidRDefault="009137E2" w:rsidP="009137E2">
      <w:pPr>
        <w:rPr>
          <w:sz w:val="26"/>
          <w:szCs w:val="26"/>
        </w:rPr>
        <w:sectPr w:rsidR="009137E2">
          <w:pgSz w:w="11906" w:h="16838"/>
          <w:pgMar w:top="1134" w:right="851" w:bottom="1134" w:left="1418" w:header="720" w:footer="720" w:gutter="0"/>
          <w:cols w:space="720"/>
        </w:sectPr>
      </w:pPr>
    </w:p>
    <w:p w:rsidR="009137E2" w:rsidRDefault="009137E2" w:rsidP="009137E2">
      <w:pPr>
        <w:pStyle w:val="ConsPlusNormal"/>
        <w:pageBreakBefore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1.1. таблицу методики дополнить строками:</w:t>
      </w:r>
    </w:p>
    <w:p w:rsidR="009137E2" w:rsidRDefault="009137E2" w:rsidP="009137E2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10905100010000110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усреднения, метод индексации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ГП = (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+ 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 xml:space="preserve"> + ГП</w:t>
            </w:r>
            <w:r>
              <w:rPr>
                <w:sz w:val="18"/>
                <w:szCs w:val="18"/>
                <w:vertAlign w:val="subscript"/>
              </w:rPr>
              <w:t>тг-2</w:t>
            </w:r>
            <w:r>
              <w:rPr>
                <w:sz w:val="18"/>
                <w:szCs w:val="18"/>
              </w:rPr>
              <w:t>) / 3 х К;</w:t>
            </w:r>
          </w:p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  <w:vertAlign w:val="subscript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=  (</w:t>
            </w:r>
            <w:proofErr w:type="spellStart"/>
            <w:proofErr w:type="gramEnd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r>
              <w:rPr>
                <w:sz w:val="18"/>
                <w:szCs w:val="18"/>
              </w:rPr>
              <w:t>фод</w:t>
            </w:r>
            <w:proofErr w:type="spellEnd"/>
            <w:r>
              <w:rPr>
                <w:sz w:val="18"/>
                <w:szCs w:val="18"/>
              </w:rPr>
              <w:t xml:space="preserve"> / ГП</w:t>
            </w:r>
            <w:r>
              <w:rPr>
                <w:sz w:val="18"/>
                <w:szCs w:val="18"/>
                <w:vertAlign w:val="subscript"/>
              </w:rPr>
              <w:t xml:space="preserve"> тг-1</w:t>
            </w:r>
            <w:r>
              <w:rPr>
                <w:sz w:val="18"/>
                <w:szCs w:val="18"/>
              </w:rPr>
              <w:t>фод) х ГП</w:t>
            </w:r>
            <w:r>
              <w:rPr>
                <w:sz w:val="18"/>
                <w:szCs w:val="18"/>
                <w:vertAlign w:val="subscript"/>
              </w:rPr>
              <w:t xml:space="preserve"> тг-1</w:t>
            </w:r>
            <w:r>
              <w:rPr>
                <w:sz w:val="18"/>
                <w:szCs w:val="18"/>
              </w:rPr>
              <w:t>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ГП – поступление госпошлины в бюджет Телегинского сельсовета на очередной финансовый год;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</w:rPr>
              <w:t xml:space="preserve"> – сумма ожидаемого поступления госпошлины в бюджет Телегинского сельсовета в текущем году;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, ГП</w:t>
            </w:r>
            <w:r>
              <w:rPr>
                <w:sz w:val="18"/>
                <w:szCs w:val="18"/>
                <w:vertAlign w:val="subscript"/>
              </w:rPr>
              <w:t xml:space="preserve">тг-2 </w:t>
            </w:r>
            <w:r>
              <w:rPr>
                <w:sz w:val="18"/>
                <w:szCs w:val="18"/>
              </w:rPr>
              <w:t>– фактическое значение годовых поступлений госпошлины за два отчетных года, предшествующих текущему;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- коэффициент, характеризующий рост (снижение) поступлений госпошлины в расчетном году по сравнению с годом, предшествующем расчетному;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коэффициента, характеризующего рост (снижение) поступлений госпошлины расчетном году по сравнению с годом, предшествующем расчетному соответствует индексу роста потребительских цен на товары (работы, услуги) в расчетном году.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Возможно применение данных за весь период поступления данного вида дохода в случае, если он не превышает 3 года.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r>
              <w:rPr>
                <w:sz w:val="18"/>
                <w:szCs w:val="18"/>
              </w:rPr>
              <w:t>фод</w:t>
            </w:r>
            <w:proofErr w:type="spellEnd"/>
            <w:r>
              <w:rPr>
                <w:sz w:val="18"/>
                <w:szCs w:val="18"/>
              </w:rPr>
              <w:t xml:space="preserve"> - сумма госпошлины, фактически поступившая в бюджет Телегинского сельсовета по состоянию на последнюю отчетную дату текущего года;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фод - сумма госпошлины, фактически поступившая в бюджет Телегинского сельсовета за соответствующий период года, предшествующего текущему;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г - сумма госпошлины, фактически поступившая в бюджет Телегинского сельсовета за год в году, предшествующем текущему</w:t>
            </w:r>
          </w:p>
        </w:tc>
      </w:tr>
    </w:tbl>
    <w:p w:rsidR="009137E2" w:rsidRDefault="009137E2" w:rsidP="009137E2">
      <w:pPr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137E2" w:rsidRDefault="009137E2" w:rsidP="009137E2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51.1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11611064010000140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 прямого расчета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 = К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*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*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В случае, если законодательно установлен фиксированный размер платежа в денежном выражении или его диапазон</w:t>
            </w: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Д - прогнозный объем доходов,</w:t>
            </w:r>
          </w:p>
          <w:p w:rsidR="009137E2" w:rsidRDefault="009137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штрафов соответствующее среднеарифметическому значению показателя допущенных правонарушений каждого вида, закрепленного в законодательстве Российской Федерации, рассчитанному исходя из данных не менее чем за 3 года или за весь период закрепления в законодательстве Российской Федерации соответствующего вида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правонарушения в случае, если этот период не превышает 3 года;</w:t>
            </w:r>
          </w:p>
          <w:p w:rsidR="009137E2" w:rsidRDefault="009137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средний размер штрафов, рассчитываемый как отношение суммы поступивших штрафов к количеству взысканных штрафов за период, указанный в показателе К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Размер платежа по каждому виду правонарушений соответствует положениям законодательства Российской Федерации или законодательства субъекта Российской Федерации с учетом изменений, запланированных на очередной финансовый год и плановый период;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процент взыскания наложенных штрафов, рассчитываемый как процентное соотношение суммы взысканных штрафов к сумме наложенных штрафов за период, указанный 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показателе К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размер дебиторской задолженности, планируемой к зачислению.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Д - прогнозный объем доходов;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- сумма поступлений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виду доходов, не менее чем за 3 года или за весь период поступления данного вида доходов в случае, если он не превышает 3 года (по данным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Телегинского сельсовета);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 - количество лет;</w:t>
            </w:r>
          </w:p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размер дебиторской задолженности, планируемой к зачислению</w:t>
            </w:r>
          </w:p>
        </w:tc>
      </w:tr>
      <w:tr w:rsidR="009137E2" w:rsidTr="009137E2">
        <w:trPr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>
            <w:pPr>
              <w:rPr>
                <w:sz w:val="18"/>
                <w:szCs w:val="18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/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/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Метод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усреднения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Д = С / Т +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когда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законодательно не установлен фиксированный размер платежа в денежном выражении или его диапазон</w:t>
            </w:r>
          </w:p>
        </w:tc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7E2" w:rsidRDefault="009137E2">
            <w:pPr>
              <w:rPr>
                <w:sz w:val="18"/>
                <w:szCs w:val="18"/>
              </w:rPr>
            </w:pPr>
          </w:p>
        </w:tc>
      </w:tr>
    </w:tbl>
    <w:p w:rsidR="009137E2" w:rsidRDefault="009137E2" w:rsidP="009137E2">
      <w:pPr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137E2" w:rsidRDefault="009137E2" w:rsidP="009137E2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20225154100000150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мероприятий по модернизации коммунальной инфраструктуры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Прогнозирование на основании данных об объеме расходов бюджета Пензенской области, предусмотренного законом Пензенской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(проектом закона Пензенской области) о бюджете Пензенской области на очередной финансовый год и плановый период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Прогнозирование осуществляется на основании данных об объеме расходов бюджета Пензенской области, предусмотренного законом Пензенской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области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Данные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области</w:t>
            </w:r>
          </w:p>
        </w:tc>
      </w:tr>
    </w:tbl>
    <w:p w:rsidR="009137E2" w:rsidRDefault="009137E2" w:rsidP="009137E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9137E2" w:rsidRDefault="009137E2" w:rsidP="009137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в таблице методики строку:</w:t>
      </w:r>
    </w:p>
    <w:p w:rsidR="009137E2" w:rsidRDefault="009137E2" w:rsidP="009137E2">
      <w:pPr>
        <w:pStyle w:val="ConsPlusNormal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20235082100000150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Прогнозирование на основании данных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Прогнозирование осуществляется на основании данных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Данные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области</w:t>
            </w:r>
          </w:p>
        </w:tc>
      </w:tr>
    </w:tbl>
    <w:p w:rsidR="009137E2" w:rsidRDefault="009137E2" w:rsidP="009137E2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9137E2" w:rsidRDefault="009137E2" w:rsidP="009137E2">
      <w:pPr>
        <w:ind w:firstLine="709"/>
        <w:rPr>
          <w:sz w:val="26"/>
          <w:szCs w:val="26"/>
        </w:rPr>
      </w:pPr>
      <w:r>
        <w:rPr>
          <w:sz w:val="26"/>
          <w:szCs w:val="26"/>
        </w:rPr>
        <w:t>изложить в следующей редакции:</w:t>
      </w:r>
    </w:p>
    <w:p w:rsidR="009137E2" w:rsidRDefault="009137E2" w:rsidP="009137E2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20235082100000150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Прогнозирование на основании данных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Прогнозирование осуществляется на основании данных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области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об объеме расходов бюджета Пензенской области, предусмотренного законом Пензенской области (проектом закона Пензенской области) о бюджете Пензенской области на очередной финансовый год и плановый период и (или) принятыми в соответствии с ним актами Правительства Пензенской области</w:t>
            </w:r>
          </w:p>
        </w:tc>
      </w:tr>
    </w:tbl>
    <w:p w:rsidR="009137E2" w:rsidRDefault="009137E2" w:rsidP="009137E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»;</w:t>
      </w:r>
    </w:p>
    <w:p w:rsidR="009137E2" w:rsidRDefault="009137E2" w:rsidP="009137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в таблице методики строку:</w:t>
      </w:r>
    </w:p>
    <w:p w:rsidR="009137E2" w:rsidRDefault="009137E2" w:rsidP="009137E2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480"/>
        <w:gridCol w:w="1573"/>
        <w:gridCol w:w="1687"/>
        <w:gridCol w:w="2521"/>
        <w:gridCol w:w="1341"/>
        <w:gridCol w:w="1361"/>
        <w:gridCol w:w="1441"/>
        <w:gridCol w:w="3844"/>
      </w:tblGrid>
      <w:tr w:rsidR="009137E2" w:rsidTr="009137E2">
        <w:trPr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jc w:val="center"/>
            </w:pPr>
            <w:r>
              <w:rPr>
                <w:sz w:val="18"/>
                <w:szCs w:val="18"/>
              </w:rPr>
              <w:t>Администрация Телегинского сельсовета Колышлейского района Пензенской области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10807175010000110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3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</w:t>
            </w:r>
            <w:r>
              <w:rPr>
                <w:sz w:val="18"/>
                <w:szCs w:val="18"/>
              </w:rPr>
              <w:lastRenderedPageBreak/>
              <w:t>зачисляемая в бюджеты поселений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lastRenderedPageBreak/>
              <w:t>Метод усреднения, метод индексации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ГП = (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+ 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 xml:space="preserve"> + ГП</w:t>
            </w:r>
            <w:r>
              <w:rPr>
                <w:sz w:val="18"/>
                <w:szCs w:val="18"/>
                <w:vertAlign w:val="subscript"/>
              </w:rPr>
              <w:t>тг-2</w:t>
            </w:r>
            <w:r>
              <w:rPr>
                <w:sz w:val="18"/>
                <w:szCs w:val="18"/>
              </w:rPr>
              <w:t>) / 3 х К;</w:t>
            </w:r>
          </w:p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  <w:vertAlign w:val="subscript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=  (</w:t>
            </w:r>
            <w:proofErr w:type="spellStart"/>
            <w:proofErr w:type="gramEnd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r>
              <w:rPr>
                <w:sz w:val="18"/>
                <w:szCs w:val="18"/>
              </w:rPr>
              <w:t>фод</w:t>
            </w:r>
            <w:proofErr w:type="spellEnd"/>
            <w:r>
              <w:rPr>
                <w:sz w:val="18"/>
                <w:szCs w:val="18"/>
              </w:rPr>
              <w:t xml:space="preserve"> / ГП</w:t>
            </w:r>
            <w:r>
              <w:rPr>
                <w:sz w:val="18"/>
                <w:szCs w:val="18"/>
                <w:vertAlign w:val="subscript"/>
              </w:rPr>
              <w:t xml:space="preserve"> тг-1</w:t>
            </w:r>
            <w:r>
              <w:rPr>
                <w:sz w:val="18"/>
                <w:szCs w:val="18"/>
              </w:rPr>
              <w:t>фод) х ГП</w:t>
            </w:r>
            <w:r>
              <w:rPr>
                <w:sz w:val="18"/>
                <w:szCs w:val="18"/>
                <w:vertAlign w:val="subscript"/>
              </w:rPr>
              <w:t xml:space="preserve"> тг-1</w:t>
            </w:r>
            <w:r>
              <w:rPr>
                <w:sz w:val="18"/>
                <w:szCs w:val="18"/>
              </w:rPr>
              <w:t>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ГП – поступление госпошлины в бюджет Телегинского сельсовета на очередной финансовый год;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proofErr w:type="spellEnd"/>
            <w:r>
              <w:rPr>
                <w:sz w:val="18"/>
                <w:szCs w:val="18"/>
              </w:rPr>
              <w:t xml:space="preserve"> – сумма ожидаемого поступления госпошлины в бюджет Телегинского сельсовета в текущем году;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, ГП</w:t>
            </w:r>
            <w:r>
              <w:rPr>
                <w:sz w:val="18"/>
                <w:szCs w:val="18"/>
                <w:vertAlign w:val="subscript"/>
              </w:rPr>
              <w:t xml:space="preserve">тг-2 </w:t>
            </w:r>
            <w:r>
              <w:rPr>
                <w:sz w:val="18"/>
                <w:szCs w:val="18"/>
              </w:rPr>
              <w:t>– фактическое значение годовых поступлений госпошлины за два отчетных года, предшествующих текущему;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 - коэффициент, характеризующий рост (снижение) поступлений госпошлины в расчетном году по сравнению с годом, предшествующем расчетному;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коэффициента, характеризующего рост (снижение) поступлений госпошлины расчетном году по сравнению с годом, предшествующем расчетному соответствует индексу роста потребительских цен на товары (работы, услуги) в расчетном году.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Возможно применение данных за весь период поступления данного вида дохода в случае, если он не превышает 3 года.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proofErr w:type="spellStart"/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</w:t>
            </w:r>
            <w:r>
              <w:rPr>
                <w:sz w:val="18"/>
                <w:szCs w:val="18"/>
              </w:rPr>
              <w:t>фод</w:t>
            </w:r>
            <w:proofErr w:type="spellEnd"/>
            <w:r>
              <w:rPr>
                <w:sz w:val="18"/>
                <w:szCs w:val="18"/>
              </w:rPr>
              <w:t xml:space="preserve"> - сумма госпошлины, фактически поступившая в бюджет Телегинского сельсовета по состоянию на последнюю отчетную дату текущего года;</w:t>
            </w:r>
          </w:p>
          <w:p w:rsidR="009137E2" w:rsidRDefault="009137E2">
            <w:pPr>
              <w:autoSpaceDE w:val="0"/>
              <w:autoSpaceDN w:val="0"/>
              <w:adjustRightInd w:val="0"/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фод - сумма госпошлины, фактически поступившая в бюджет Телегинского сельсовета за соответствующий период года, предшествующего текущему;</w:t>
            </w:r>
          </w:p>
          <w:p w:rsidR="009137E2" w:rsidRDefault="009137E2">
            <w:pPr>
              <w:spacing w:line="22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  <w:r>
              <w:rPr>
                <w:sz w:val="18"/>
                <w:szCs w:val="18"/>
                <w:vertAlign w:val="subscript"/>
              </w:rPr>
              <w:t>тг-1</w:t>
            </w:r>
            <w:r>
              <w:rPr>
                <w:sz w:val="18"/>
                <w:szCs w:val="18"/>
              </w:rPr>
              <w:t>г - сумма госпошлины, фактически поступившая в бюджет Телегинского сельсовета за год в году, предшествующем текущему</w:t>
            </w:r>
          </w:p>
        </w:tc>
      </w:tr>
    </w:tbl>
    <w:p w:rsidR="009137E2" w:rsidRDefault="009137E2" w:rsidP="009137E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</w:t>
      </w:r>
    </w:p>
    <w:p w:rsidR="009137E2" w:rsidRDefault="009137E2" w:rsidP="009137E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исключить.</w:t>
      </w:r>
    </w:p>
    <w:p w:rsidR="009137E2" w:rsidRDefault="009137E2" w:rsidP="009137E2">
      <w:pPr>
        <w:ind w:firstLine="709"/>
        <w:jc w:val="right"/>
        <w:rPr>
          <w:sz w:val="26"/>
          <w:szCs w:val="26"/>
        </w:rPr>
      </w:pPr>
    </w:p>
    <w:p w:rsidR="009137E2" w:rsidRDefault="009137E2" w:rsidP="009137E2">
      <w:pPr>
        <w:rPr>
          <w:sz w:val="26"/>
          <w:szCs w:val="26"/>
        </w:rPr>
        <w:sectPr w:rsidR="009137E2">
          <w:pgSz w:w="16838" w:h="11906" w:orient="landscape"/>
          <w:pgMar w:top="1418" w:right="1134" w:bottom="851" w:left="1134" w:header="720" w:footer="720" w:gutter="0"/>
          <w:cols w:space="720"/>
        </w:sectPr>
      </w:pPr>
    </w:p>
    <w:p w:rsidR="009137E2" w:rsidRDefault="009137E2" w:rsidP="009137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 Настоящее распоряжение опубликовать в «Информационном вестнике» Комитета местного самоуправления Телегинского сельсовета Колышлейского района Пензенской области».</w:t>
      </w:r>
    </w:p>
    <w:p w:rsidR="009137E2" w:rsidRDefault="009137E2" w:rsidP="009137E2">
      <w:pPr>
        <w:spacing w:after="2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распоряжение вступает в силу на следующий день после дня его официального опубликования и распространяется на правоотношения с 1 января 2025 года.</w:t>
      </w:r>
    </w:p>
    <w:p w:rsidR="009137E2" w:rsidRDefault="009137E2" w:rsidP="009137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главного специалиста по учету и отчетности - главного бухгалтера.</w:t>
      </w:r>
    </w:p>
    <w:p w:rsidR="009137E2" w:rsidRDefault="009137E2" w:rsidP="009137E2">
      <w:pPr>
        <w:spacing w:line="300" w:lineRule="exact"/>
        <w:ind w:firstLine="709"/>
        <w:jc w:val="both"/>
        <w:rPr>
          <w:sz w:val="26"/>
          <w:szCs w:val="26"/>
        </w:rPr>
      </w:pPr>
    </w:p>
    <w:p w:rsidR="009137E2" w:rsidRDefault="009137E2" w:rsidP="009137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137E2" w:rsidRDefault="009137E2" w:rsidP="009137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137E2" w:rsidRPr="001E20B5" w:rsidRDefault="009137E2" w:rsidP="009137E2">
      <w:pPr>
        <w:rPr>
          <w:iCs/>
        </w:rPr>
      </w:pPr>
      <w:r>
        <w:rPr>
          <w:b/>
          <w:sz w:val="26"/>
          <w:szCs w:val="26"/>
        </w:rPr>
        <w:t xml:space="preserve">                          </w:t>
      </w:r>
      <w:r>
        <w:rPr>
          <w:b/>
          <w:sz w:val="26"/>
          <w:szCs w:val="26"/>
        </w:rPr>
        <w:t xml:space="preserve">Глава администрации           </w:t>
      </w:r>
      <w:r>
        <w:rPr>
          <w:b/>
          <w:sz w:val="26"/>
          <w:szCs w:val="26"/>
        </w:rPr>
        <w:t xml:space="preserve">      С.В.Столярова</w:t>
      </w:r>
      <w:bookmarkStart w:id="0" w:name="_GoBack"/>
      <w:bookmarkEnd w:id="0"/>
    </w:p>
    <w:sectPr w:rsidR="009137E2" w:rsidRPr="001E2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9A0" w:rsidRDefault="008E69A0" w:rsidP="008B5788">
      <w:r>
        <w:separator/>
      </w:r>
    </w:p>
  </w:endnote>
  <w:endnote w:type="continuationSeparator" w:id="0">
    <w:p w:rsidR="008E69A0" w:rsidRDefault="008E69A0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9A0" w:rsidRDefault="008E69A0" w:rsidP="008B5788">
      <w:r>
        <w:separator/>
      </w:r>
    </w:p>
  </w:footnote>
  <w:footnote w:type="continuationSeparator" w:id="0">
    <w:p w:rsidR="008E69A0" w:rsidRDefault="008E69A0" w:rsidP="008B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645C"/>
    <w:rsid w:val="0005799F"/>
    <w:rsid w:val="00066669"/>
    <w:rsid w:val="001636CA"/>
    <w:rsid w:val="00167BC8"/>
    <w:rsid w:val="001E20B5"/>
    <w:rsid w:val="00281FC9"/>
    <w:rsid w:val="002A40CF"/>
    <w:rsid w:val="002E1C21"/>
    <w:rsid w:val="003155FF"/>
    <w:rsid w:val="00386139"/>
    <w:rsid w:val="003A14C8"/>
    <w:rsid w:val="003B24ED"/>
    <w:rsid w:val="003C565D"/>
    <w:rsid w:val="003D3348"/>
    <w:rsid w:val="00411B77"/>
    <w:rsid w:val="00425D15"/>
    <w:rsid w:val="00453EB5"/>
    <w:rsid w:val="00456F36"/>
    <w:rsid w:val="0047649C"/>
    <w:rsid w:val="004D05BC"/>
    <w:rsid w:val="00514D49"/>
    <w:rsid w:val="005161D0"/>
    <w:rsid w:val="00545A5C"/>
    <w:rsid w:val="00597BC3"/>
    <w:rsid w:val="005A0EE6"/>
    <w:rsid w:val="005C4C3B"/>
    <w:rsid w:val="006B0173"/>
    <w:rsid w:val="0070477B"/>
    <w:rsid w:val="00776AFC"/>
    <w:rsid w:val="00785DC1"/>
    <w:rsid w:val="007D58AE"/>
    <w:rsid w:val="00853699"/>
    <w:rsid w:val="008B1F1E"/>
    <w:rsid w:val="008B5788"/>
    <w:rsid w:val="008C33B5"/>
    <w:rsid w:val="008D55C4"/>
    <w:rsid w:val="008D6826"/>
    <w:rsid w:val="008E69A0"/>
    <w:rsid w:val="00905C45"/>
    <w:rsid w:val="009137E2"/>
    <w:rsid w:val="00914593"/>
    <w:rsid w:val="009F75D7"/>
    <w:rsid w:val="00A36FB9"/>
    <w:rsid w:val="00A47A00"/>
    <w:rsid w:val="00A740F8"/>
    <w:rsid w:val="00AA2919"/>
    <w:rsid w:val="00AD0285"/>
    <w:rsid w:val="00AF3C78"/>
    <w:rsid w:val="00B14373"/>
    <w:rsid w:val="00B84D71"/>
    <w:rsid w:val="00BA2C0B"/>
    <w:rsid w:val="00BB7006"/>
    <w:rsid w:val="00BD6E4D"/>
    <w:rsid w:val="00BD7798"/>
    <w:rsid w:val="00BD7F53"/>
    <w:rsid w:val="00CB295F"/>
    <w:rsid w:val="00CD65F7"/>
    <w:rsid w:val="00DC00C8"/>
    <w:rsid w:val="00DF15AB"/>
    <w:rsid w:val="00EB4BA7"/>
    <w:rsid w:val="00F429DB"/>
    <w:rsid w:val="00F52EF6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87A5A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B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7BC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ConsPlusNormal">
    <w:name w:val="ConsPlusNormal"/>
    <w:rsid w:val="0091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2024-01-19T06:41:00Z</cp:lastPrinted>
  <dcterms:created xsi:type="dcterms:W3CDTF">2025-01-24T07:53:00Z</dcterms:created>
  <dcterms:modified xsi:type="dcterms:W3CDTF">2025-01-24T07:58:00Z</dcterms:modified>
</cp:coreProperties>
</file>